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B0" w:rsidRPr="00CC5368" w:rsidRDefault="0049014C" w:rsidP="004915BF">
      <w:pPr>
        <w:pStyle w:val="t-9-8"/>
        <w:spacing w:before="0" w:beforeAutospacing="0" w:after="120" w:afterAutospacing="0"/>
        <w:jc w:val="both"/>
        <w:rPr>
          <w:rFonts w:ascii="Arial Narrow" w:hAnsi="Arial Narrow"/>
        </w:rPr>
      </w:pPr>
      <w:r w:rsidRPr="00CC5368">
        <w:rPr>
          <w:rFonts w:ascii="Arial Narrow" w:hAnsi="Arial Narrow"/>
        </w:rPr>
        <w:t>Sukladno članku 11. Zakona o pravu na pristup informacijama (NN 25/13, 85/15</w:t>
      </w:r>
      <w:r w:rsidR="00F23FF2">
        <w:rPr>
          <w:rFonts w:ascii="Arial Narrow" w:hAnsi="Arial Narrow"/>
        </w:rPr>
        <w:t>, 69/22</w:t>
      </w:r>
      <w:r w:rsidRPr="00CC5368">
        <w:rPr>
          <w:rFonts w:ascii="Arial Narrow" w:hAnsi="Arial Narrow"/>
        </w:rPr>
        <w:t>), Ministarstvo mora, prometa i infrastrukture objavljuje Plan savjetovanja sa zainteresiranom javnošću o nacrtima</w:t>
      </w:r>
      <w:r w:rsidR="002A6050">
        <w:rPr>
          <w:rFonts w:ascii="Arial Narrow" w:hAnsi="Arial Narrow"/>
        </w:rPr>
        <w:t xml:space="preserve"> zakona i drugih propisa za 2026</w:t>
      </w:r>
      <w:r w:rsidRPr="00CC5368">
        <w:rPr>
          <w:rFonts w:ascii="Arial Narrow" w:hAnsi="Arial Narrow"/>
        </w:rPr>
        <w:t>. godinu:</w:t>
      </w:r>
    </w:p>
    <w:p w:rsidR="0049014C" w:rsidRPr="00CC5368" w:rsidRDefault="0049014C" w:rsidP="00CC5368">
      <w:pPr>
        <w:pStyle w:val="t-9-8"/>
        <w:spacing w:before="0" w:beforeAutospacing="0" w:after="120" w:afterAutospacing="0"/>
        <w:jc w:val="center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2"/>
        <w:gridCol w:w="1591"/>
        <w:gridCol w:w="1276"/>
        <w:gridCol w:w="1078"/>
        <w:gridCol w:w="1367"/>
        <w:gridCol w:w="1202"/>
        <w:gridCol w:w="1876"/>
      </w:tblGrid>
      <w:tr w:rsidR="00482644" w:rsidRPr="00482644" w:rsidTr="004A419B">
        <w:trPr>
          <w:trHeight w:val="1131"/>
        </w:trPr>
        <w:tc>
          <w:tcPr>
            <w:tcW w:w="5000" w:type="pct"/>
            <w:gridSpan w:val="7"/>
            <w:shd w:val="clear" w:color="auto" w:fill="E5DFEC" w:themeFill="accent4" w:themeFillTint="33"/>
          </w:tcPr>
          <w:p w:rsidR="00DF204A" w:rsidRPr="00482644" w:rsidRDefault="00F2553E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82644">
              <w:rPr>
                <w:rFonts w:ascii="Arial Narrow" w:hAnsi="Arial Narrow"/>
                <w:b/>
                <w:sz w:val="22"/>
                <w:szCs w:val="22"/>
              </w:rPr>
              <w:t>Naziv tijela: MINISTARSTVO MORA, PROMETA I INFRASTRUKTURE</w:t>
            </w:r>
          </w:p>
          <w:p w:rsidR="00DF204A" w:rsidRPr="00482644" w:rsidRDefault="00DF204A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2"/>
                <w:szCs w:val="22"/>
              </w:rPr>
              <w:t>Plan savje</w:t>
            </w:r>
            <w:r w:rsidR="006E5139" w:rsidRPr="00482644">
              <w:rPr>
                <w:rFonts w:ascii="Arial Narrow" w:hAnsi="Arial Narrow"/>
                <w:b/>
                <w:sz w:val="22"/>
                <w:szCs w:val="22"/>
              </w:rPr>
              <w:t xml:space="preserve">tovanja </w:t>
            </w:r>
            <w:r w:rsidR="002A6050">
              <w:rPr>
                <w:rFonts w:ascii="Arial Narrow" w:hAnsi="Arial Narrow"/>
                <w:b/>
                <w:sz w:val="22"/>
                <w:szCs w:val="22"/>
              </w:rPr>
              <w:t>s javnošću za godinu 2026</w:t>
            </w:r>
            <w:r w:rsidR="00DF204A" w:rsidRPr="00482644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7E1DE6" w:rsidRPr="00482644">
              <w:rPr>
                <w:rFonts w:ascii="Arial Narrow" w:hAnsi="Arial Narrow"/>
                <w:b/>
                <w:sz w:val="22"/>
                <w:szCs w:val="22"/>
              </w:rPr>
              <w:t>*</w:t>
            </w:r>
          </w:p>
        </w:tc>
      </w:tr>
      <w:tr w:rsidR="00482644" w:rsidRPr="00482644" w:rsidTr="004A419B">
        <w:trPr>
          <w:trHeight w:val="1056"/>
        </w:trPr>
        <w:tc>
          <w:tcPr>
            <w:tcW w:w="371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Redni broj</w:t>
            </w:r>
          </w:p>
        </w:tc>
        <w:tc>
          <w:tcPr>
            <w:tcW w:w="878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Naziv akta ili dokumenta</w:t>
            </w:r>
          </w:p>
        </w:tc>
        <w:tc>
          <w:tcPr>
            <w:tcW w:w="704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Nositelj izrade nacrta prijedloga akta</w:t>
            </w:r>
          </w:p>
        </w:tc>
        <w:tc>
          <w:tcPr>
            <w:tcW w:w="595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Očekivano vrijeme donošenja akta</w:t>
            </w:r>
          </w:p>
        </w:tc>
        <w:tc>
          <w:tcPr>
            <w:tcW w:w="754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Okvirno vrijeme provedbe internetskog savjetovanja</w:t>
            </w:r>
          </w:p>
        </w:tc>
        <w:tc>
          <w:tcPr>
            <w:tcW w:w="663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1035" w:type="pct"/>
            <w:vAlign w:val="center"/>
          </w:tcPr>
          <w:p w:rsidR="005E76B0" w:rsidRPr="00482644" w:rsidRDefault="005E76B0" w:rsidP="00BE2E5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82644">
              <w:rPr>
                <w:rFonts w:ascii="Arial Narrow" w:hAnsi="Arial Narrow"/>
                <w:b/>
                <w:sz w:val="20"/>
                <w:szCs w:val="20"/>
              </w:rPr>
              <w:t>Donositelj akta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878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40043F" w:rsidRPr="004A419B" w:rsidRDefault="002A605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Zakon o sigurnosti i </w:t>
            </w:r>
            <w:proofErr w:type="spellStart"/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interoperabilnosti</w:t>
            </w:r>
            <w:proofErr w:type="spellEnd"/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željezničkog sustava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1256" w:rsidRPr="004A419B" w:rsidRDefault="00F3125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F3125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za željezničku infrastrukturu i promet</w:t>
            </w:r>
          </w:p>
          <w:p w:rsidR="009A3109" w:rsidRPr="004A419B" w:rsidRDefault="009A3109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2A605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III</w:t>
            </w:r>
            <w:r w:rsidR="00F31256" w:rsidRPr="004A419B">
              <w:rPr>
                <w:rFonts w:ascii="Arial Narrow" w:hAnsi="Arial Narrow" w:cs="Arial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 xml:space="preserve"> 2026</w:t>
            </w:r>
            <w:r w:rsidR="00F31256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D451F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veljača 2026</w:t>
            </w:r>
            <w:r w:rsidR="00CE4566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Hrvatski sabor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878" w:type="pct"/>
            <w:vAlign w:val="center"/>
          </w:tcPr>
          <w:p w:rsidR="00BB4096" w:rsidRPr="004A419B" w:rsidRDefault="0045011B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Pravilnik o elektromagnetskoj kompatibilnosti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45011B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zračnog prometa, elektroničkih komunikacija i pošte</w:t>
            </w:r>
          </w:p>
          <w:p w:rsidR="009A3109" w:rsidRPr="004A419B" w:rsidRDefault="009A3109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45011B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II. tromjesečje 2026</w:t>
            </w:r>
            <w:r w:rsidR="00BB4096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45011B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ožujak 2026</w:t>
            </w:r>
            <w:r w:rsidR="00BB4096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878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40043F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Pravilnik o izmjenama i dopunama Pravilnika o radijskoj opremi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2653A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zračnog prometa, elektroničkih komunikacija i pošte</w:t>
            </w:r>
          </w:p>
          <w:p w:rsidR="006866FD" w:rsidRPr="004A419B" w:rsidRDefault="006866FD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62653A" w:rsidRPr="004A419B">
              <w:rPr>
                <w:rFonts w:ascii="Arial Narrow" w:hAnsi="Arial Narrow" w:cs="Arial"/>
                <w:sz w:val="18"/>
                <w:szCs w:val="18"/>
              </w:rPr>
              <w:t>I. tromjesečje 2026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ožujak</w:t>
            </w:r>
            <w:r w:rsidR="00F31256" w:rsidRPr="004A419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>2026</w:t>
            </w:r>
            <w:r w:rsidR="00BB4096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F3125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878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40043F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Zakon o izmjenama i dopunama Zakona o zračnom prometu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2653A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zračnog prometa, elektroničkih komunikacija i pošte</w:t>
            </w: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A7600B" w:rsidRPr="004A419B">
              <w:rPr>
                <w:rFonts w:ascii="Arial Narrow" w:hAnsi="Arial Narrow" w:cs="Arial"/>
                <w:sz w:val="18"/>
                <w:szCs w:val="18"/>
              </w:rPr>
              <w:t>V</w:t>
            </w:r>
            <w:r w:rsidR="0062653A" w:rsidRPr="004A419B">
              <w:rPr>
                <w:rFonts w:ascii="Arial Narrow" w:hAnsi="Arial Narrow" w:cs="Arial"/>
                <w:sz w:val="18"/>
                <w:szCs w:val="18"/>
              </w:rPr>
              <w:t>. tromjesečje 2026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62653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lipanj</w:t>
            </w:r>
            <w:r w:rsidR="00110EDD" w:rsidRPr="004A419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>2026</w:t>
            </w:r>
            <w:r w:rsidR="00BB4096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110EDD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Hrvatski sabor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878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40043F" w:rsidRPr="004A419B" w:rsidRDefault="000C5991" w:rsidP="004A419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Prijedlog Uredbe o izmjenama i dopunama Uredbe o upravljanju i vođenju poslova lučkih uprava unutarnjih voda</w:t>
            </w:r>
          </w:p>
          <w:p w:rsidR="000C5991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C5991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C5991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unutarnje plovidbe</w:t>
            </w: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C5991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0C5991" w:rsidRPr="004A419B">
              <w:rPr>
                <w:rFonts w:ascii="Arial Narrow" w:hAnsi="Arial Narrow" w:cs="Arial"/>
                <w:sz w:val="18"/>
                <w:szCs w:val="18"/>
              </w:rPr>
              <w:t>I. tromjesečje 2026</w:t>
            </w:r>
            <w:r w:rsidR="004100C0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C5991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siječanj 2026</w:t>
            </w:r>
            <w:r w:rsidR="004100C0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C5991" w:rsidRPr="004A419B" w:rsidRDefault="000C599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D1A11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4100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E0A" w:rsidRPr="004A419B" w:rsidRDefault="00CD1A11" w:rsidP="004A419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Pravilnik o izmjenama i dopunama Pravilnika o posadi plovila i plutajućih objekata unutarnje plovidbe</w:t>
            </w:r>
          </w:p>
          <w:p w:rsidR="00CD1A11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unutarnje plovidbe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762E0A" w:rsidRPr="004A419B">
              <w:rPr>
                <w:rFonts w:ascii="Arial Narrow" w:hAnsi="Arial Narrow" w:cs="Arial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E0A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siječanj 2026</w:t>
            </w:r>
            <w:r w:rsidR="00AD7D94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E0A" w:rsidRPr="004A419B" w:rsidRDefault="00762E0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Ministar mora, prometa i infrastrukture</w:t>
            </w:r>
          </w:p>
          <w:p w:rsidR="00762E0A" w:rsidRPr="004A419B" w:rsidRDefault="00762E0A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7.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203" w:rsidRPr="004A419B" w:rsidRDefault="00F87203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Pravilnik o prijevozu na unutarnjim vodnim putovima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03" w:rsidRPr="004A419B" w:rsidRDefault="00F87203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D1A11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unutarnje plovidbe</w:t>
            </w: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IV</w:t>
            </w:r>
            <w:r w:rsidR="00A95AC2" w:rsidRPr="004A419B">
              <w:rPr>
                <w:rFonts w:ascii="Arial Narrow" w:hAnsi="Arial Narrow" w:cs="Arial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listopad 2026</w:t>
            </w:r>
            <w:r w:rsidR="00AD7D94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D1A11" w:rsidRPr="004A419B" w:rsidRDefault="00CD1A11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Ministar mora, prometa i infrastrukture</w:t>
            </w: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878" w:type="pct"/>
            <w:tcBorders>
              <w:top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Zakon o izmjenama i dopunama Zakona o prijevozu opasnih tvari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2D61FD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za cestovni prijevoz, cestovnu infrastrukturu i inspekciju</w:t>
            </w:r>
          </w:p>
          <w:p w:rsidR="002D61FD" w:rsidRPr="004A419B" w:rsidRDefault="002D61FD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IV</w:t>
            </w:r>
            <w:r w:rsidR="00C52505" w:rsidRPr="004A419B">
              <w:rPr>
                <w:rFonts w:ascii="Arial Narrow" w:hAnsi="Arial Narrow" w:cs="Arial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kolovoz/rujan 2026</w:t>
            </w:r>
            <w:r w:rsidR="00AD7D94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152F2E" w:rsidRPr="004A419B" w:rsidRDefault="00152F2E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Hrvatski sabor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878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Zakon o izmjenama i dopunama Zakona o cestama (EU)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za cestovni prijevoz, cestovnu infrastrukturu i inspekciju</w:t>
            </w: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III</w:t>
            </w:r>
            <w:r w:rsidR="00C52505" w:rsidRPr="004A419B">
              <w:rPr>
                <w:rFonts w:ascii="Arial Narrow" w:hAnsi="Arial Narrow" w:cs="Arial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D7D94" w:rsidRPr="004A419B" w:rsidRDefault="00AD7D94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D7D94" w:rsidRPr="004A419B" w:rsidRDefault="00AD7D94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D7D94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svibanj/lipanj</w:t>
            </w:r>
            <w:r w:rsidR="00AD7D94" w:rsidRPr="004A419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>2026</w:t>
            </w:r>
            <w:r w:rsidR="00AD7D94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7F7DE7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F7DE7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2505" w:rsidRPr="004A419B" w:rsidRDefault="00C52505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Hrvatski sabor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878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C608F" w:rsidRPr="004A419B" w:rsidRDefault="00272DAC" w:rsidP="004A419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color w:val="000000"/>
                <w:sz w:val="18"/>
                <w:szCs w:val="18"/>
              </w:rPr>
              <w:t>Zakon o infrastrukturi za alternativna goriva (EU)</w:t>
            </w:r>
          </w:p>
          <w:p w:rsidR="003F1AC0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CC608F" w:rsidRPr="004A419B" w:rsidRDefault="00CC608F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3F1AC0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C608F" w:rsidRPr="004A419B" w:rsidRDefault="00CC608F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za cestovni prijevoz, cestovnu infrastrukturu i inspekciju</w:t>
            </w:r>
          </w:p>
          <w:p w:rsidR="00CC608F" w:rsidRPr="004A419B" w:rsidRDefault="00CC608F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72DAC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C608F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III</w:t>
            </w:r>
            <w:r w:rsidR="00CC608F" w:rsidRPr="004A419B">
              <w:rPr>
                <w:rFonts w:ascii="Arial Narrow" w:hAnsi="Arial Narrow" w:cs="Arial"/>
                <w:sz w:val="18"/>
                <w:szCs w:val="18"/>
              </w:rPr>
              <w:t>. tromjesečje</w:t>
            </w:r>
            <w:r w:rsidR="0046001D" w:rsidRPr="004A419B">
              <w:rPr>
                <w:rFonts w:ascii="Arial Narrow" w:hAnsi="Arial Narrow" w:cs="Arial"/>
                <w:sz w:val="18"/>
                <w:szCs w:val="18"/>
              </w:rPr>
              <w:t xml:space="preserve"> 2025.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D7D94" w:rsidRPr="004A419B" w:rsidRDefault="00AD7D94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D7D94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Svibanj/lipanj 2026</w:t>
            </w:r>
            <w:r w:rsidR="00AD7D94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7F7DE7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C608F" w:rsidRPr="004A419B" w:rsidRDefault="00CC608F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CC608F" w:rsidRPr="004A419B" w:rsidRDefault="00CC608F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C608F" w:rsidRPr="004A419B" w:rsidRDefault="00CC608F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C608F" w:rsidRPr="004A419B" w:rsidRDefault="00272DA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Hrvatski sabor</w:t>
            </w: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878" w:type="pct"/>
            <w:vAlign w:val="center"/>
          </w:tcPr>
          <w:p w:rsidR="00FE187C" w:rsidRPr="004A419B" w:rsidRDefault="00FE187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Zakon o izmjenama i dopunama Zakona o povlasticama u prometu (EU)</w:t>
            </w:r>
          </w:p>
        </w:tc>
        <w:tc>
          <w:tcPr>
            <w:tcW w:w="704" w:type="pct"/>
            <w:vAlign w:val="center"/>
          </w:tcPr>
          <w:p w:rsidR="00FE187C" w:rsidRPr="004A419B" w:rsidRDefault="00FE187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FE187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Uprava za cestovni prijevoz, cestovnu infrastrukturu i inspekciju</w:t>
            </w:r>
          </w:p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3F1AC0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IV</w:t>
            </w:r>
            <w:r w:rsidR="005C57F7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FE187C" w:rsidRPr="004A419B">
              <w:rPr>
                <w:rFonts w:ascii="Arial Narrow" w:hAnsi="Arial Narrow" w:cs="Arial"/>
                <w:sz w:val="18"/>
                <w:szCs w:val="18"/>
              </w:rPr>
              <w:t xml:space="preserve"> tromjesečje</w:t>
            </w:r>
            <w:r w:rsidRPr="004A419B">
              <w:rPr>
                <w:rFonts w:ascii="Arial Narrow" w:hAnsi="Arial Narrow" w:cs="Arial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FE187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kolovoz/rujan 2026</w:t>
            </w:r>
            <w:r w:rsidR="005C57F7" w:rsidRPr="004A419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7F7DE7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FE187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B4096" w:rsidRPr="004A419B" w:rsidRDefault="007F7DE7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FE187C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E187C" w:rsidRPr="004A419B" w:rsidRDefault="003F1AC0" w:rsidP="004A41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419B">
              <w:rPr>
                <w:rFonts w:ascii="Arial Narrow" w:hAnsi="Arial Narrow" w:cs="Arial"/>
                <w:sz w:val="18"/>
                <w:szCs w:val="18"/>
              </w:rPr>
              <w:t>Hrvatski sabor</w:t>
            </w:r>
          </w:p>
        </w:tc>
      </w:tr>
      <w:tr w:rsidR="00BB4096" w:rsidRPr="00482644" w:rsidTr="004A419B">
        <w:trPr>
          <w:trHeight w:val="1137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878" w:type="pct"/>
            <w:vAlign w:val="center"/>
          </w:tcPr>
          <w:p w:rsidR="00BB65D5" w:rsidRPr="004A419B" w:rsidRDefault="009E62F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izmjenama i dopunama Pravilnika o zapisniku, godišnjem izvješću i popisu kršenja odredbi ugovora</w:t>
            </w:r>
          </w:p>
        </w:tc>
        <w:tc>
          <w:tcPr>
            <w:tcW w:w="704" w:type="pct"/>
            <w:vAlign w:val="center"/>
          </w:tcPr>
          <w:p w:rsidR="00BB65D5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65D5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BB65D5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65D5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65D5" w:rsidRPr="004A419B" w:rsidRDefault="009E62F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BB65D5"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 xml:space="preserve"> 2025.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C57F7" w:rsidRPr="004A419B" w:rsidRDefault="005C57F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C57F7" w:rsidRPr="004A419B" w:rsidRDefault="009E62F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veljača/ožujak 2026</w:t>
            </w:r>
            <w:r w:rsidR="005C57F7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7F7DE7" w:rsidRPr="004A419B" w:rsidRDefault="007F7DE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F7DE7" w:rsidRPr="004A419B" w:rsidRDefault="007F7DE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4096" w:rsidRPr="004A419B" w:rsidRDefault="007F7DE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65D5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65D5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4096" w:rsidRPr="004A419B" w:rsidRDefault="00BB65D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878" w:type="pct"/>
            <w:vAlign w:val="center"/>
          </w:tcPr>
          <w:p w:rsidR="00A707BE" w:rsidRPr="004A419B" w:rsidRDefault="006C19A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izmjenama i dopunama Pravilnika o  obavljanju javnog linijskog prijevoza putnika u cestovnom prometu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60FDD" w:rsidRPr="004A419B" w:rsidRDefault="00160FD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60FDD" w:rsidRPr="004A419B" w:rsidRDefault="00160FD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160FDD" w:rsidRPr="004A419B" w:rsidRDefault="00160FD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60FDD" w:rsidRPr="004A419B" w:rsidRDefault="00160FD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60FDD" w:rsidRPr="004A419B" w:rsidRDefault="00160FD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60FDD" w:rsidRPr="004A419B" w:rsidRDefault="00160FD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6C19A0"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 xml:space="preserve"> 2025.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707BE" w:rsidRPr="004A419B" w:rsidRDefault="00A707BE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707BE" w:rsidRPr="004A419B" w:rsidRDefault="00A707BE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707BE" w:rsidRPr="004A419B" w:rsidRDefault="006C19A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A707BE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7F7DE7" w:rsidRPr="004A419B" w:rsidRDefault="007F7DE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E2" w:rsidRPr="004A419B" w:rsidRDefault="007C7FE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E2" w:rsidRPr="004A419B" w:rsidRDefault="007C7FE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B4096" w:rsidRPr="004A419B" w:rsidRDefault="007F7DE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E2" w:rsidRPr="004A419B" w:rsidRDefault="007C7FE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E2" w:rsidRPr="004A419B" w:rsidRDefault="007C7FE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E2" w:rsidRPr="004A419B" w:rsidRDefault="007C7FE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878" w:type="pct"/>
            <w:vAlign w:val="center"/>
          </w:tcPr>
          <w:p w:rsidR="004434A1" w:rsidRPr="004A419B" w:rsidRDefault="006C19A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izmjenama i dopunama Pravilnika o  posebnim uvjetima za vozila kojima se obavlja javni cestovni prijevoz i prijevoz za vlastite potrebe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33D0" w:rsidRPr="004A419B" w:rsidRDefault="006033D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4434A1" w:rsidRPr="004A419B" w:rsidRDefault="004434A1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33D0" w:rsidRPr="004A419B" w:rsidRDefault="006033D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33D0" w:rsidRPr="004A419B" w:rsidRDefault="006033D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6C19A0"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 xml:space="preserve"> 2025.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33D0" w:rsidRPr="004A419B" w:rsidRDefault="006033D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33D0" w:rsidRPr="004A419B" w:rsidRDefault="006033D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</w:t>
            </w:r>
            <w:r w:rsidR="006C19A0"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083497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C3B8A" w:rsidRPr="004A419B" w:rsidRDefault="002C3B8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C3B8A" w:rsidRPr="004A419B" w:rsidRDefault="002C3B8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C3B8A" w:rsidRPr="004A419B" w:rsidRDefault="002C3B8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C3B8A" w:rsidRPr="004A419B" w:rsidRDefault="002C3B8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15.</w:t>
            </w:r>
          </w:p>
        </w:tc>
        <w:tc>
          <w:tcPr>
            <w:tcW w:w="878" w:type="pct"/>
            <w:vAlign w:val="center"/>
          </w:tcPr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6A6A8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izmjenama i dopunama Pravilnika o početnoj i periodičnoj izobrazbi vozača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6A6A8A" w:rsidRPr="004A419B">
              <w:rPr>
                <w:rFonts w:ascii="Arial Narrow" w:hAnsi="Arial Narrow"/>
                <w:sz w:val="18"/>
                <w:szCs w:val="18"/>
              </w:rPr>
              <w:t>V</w:t>
            </w:r>
            <w:r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 xml:space="preserve"> 2025.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3052" w:rsidRPr="004A419B" w:rsidRDefault="00D5078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srpanj 2026</w:t>
            </w:r>
            <w:r w:rsidR="00F43052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878" w:type="pct"/>
            <w:vAlign w:val="center"/>
          </w:tcPr>
          <w:p w:rsidR="00F43052" w:rsidRPr="004A419B" w:rsidRDefault="007E684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registru identifikacijskih kodova i infrastrukture za alternativna goriva</w:t>
            </w:r>
          </w:p>
        </w:tc>
        <w:tc>
          <w:tcPr>
            <w:tcW w:w="704" w:type="pct"/>
            <w:vAlign w:val="center"/>
          </w:tcPr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</w:t>
            </w:r>
            <w:r w:rsidR="007E6843"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7E684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siječanj/veljača 2026</w:t>
            </w:r>
            <w:r w:rsidR="00F43052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5" w:type="pct"/>
            <w:vAlign w:val="center"/>
          </w:tcPr>
          <w:p w:rsidR="00D7134E" w:rsidRPr="004A419B" w:rsidRDefault="00D7134E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43052" w:rsidRPr="004A419B" w:rsidRDefault="00F4305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878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CE4DA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pisanoj obavijesti o neplaćanju cestarine</w:t>
            </w:r>
          </w:p>
        </w:tc>
        <w:tc>
          <w:tcPr>
            <w:tcW w:w="704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</w:t>
            </w:r>
            <w:r w:rsidR="00CE4DA8"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CE4DA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siječanj/veljača 2026</w:t>
            </w:r>
            <w:r w:rsidR="00705B3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878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oznakama vizualnog identiteta elektroničkog sustava naplate cestarine</w:t>
            </w:r>
          </w:p>
        </w:tc>
        <w:tc>
          <w:tcPr>
            <w:tcW w:w="704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</w:t>
            </w:r>
            <w:r w:rsidR="0071291F"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siječanj/veljača 2026</w:t>
            </w:r>
            <w:r w:rsidR="00705B3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19.</w:t>
            </w:r>
          </w:p>
        </w:tc>
        <w:tc>
          <w:tcPr>
            <w:tcW w:w="878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oznakama i izgledu službene odjeće i službene iskaznice nadzornika i programu za osposobljavanje i provjeru stručne osposobljenosti nadzornika</w:t>
            </w:r>
          </w:p>
        </w:tc>
        <w:tc>
          <w:tcPr>
            <w:tcW w:w="70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705B35"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siječanj/veljača 2026</w:t>
            </w:r>
            <w:r w:rsidR="00705B3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B4096" w:rsidRPr="00482644" w:rsidTr="004A419B">
        <w:trPr>
          <w:trHeight w:val="445"/>
        </w:trPr>
        <w:tc>
          <w:tcPr>
            <w:tcW w:w="371" w:type="pct"/>
            <w:vAlign w:val="center"/>
          </w:tcPr>
          <w:p w:rsidR="00BB4096" w:rsidRPr="004A419B" w:rsidRDefault="00BB4096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20.</w:t>
            </w:r>
          </w:p>
        </w:tc>
        <w:tc>
          <w:tcPr>
            <w:tcW w:w="878" w:type="pct"/>
            <w:vAlign w:val="center"/>
          </w:tcPr>
          <w:p w:rsidR="0040043F" w:rsidRPr="004A419B" w:rsidRDefault="0040043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tehničkoj funkcionalnosti elektroničkog sustava naplate cestarine</w:t>
            </w:r>
          </w:p>
        </w:tc>
        <w:tc>
          <w:tcPr>
            <w:tcW w:w="704" w:type="pct"/>
            <w:vAlign w:val="center"/>
          </w:tcPr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1291F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705B35"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 xml:space="preserve"> 2025.</w:t>
            </w:r>
          </w:p>
        </w:tc>
        <w:tc>
          <w:tcPr>
            <w:tcW w:w="754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1291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705B3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5" w:type="pct"/>
            <w:vAlign w:val="center"/>
          </w:tcPr>
          <w:p w:rsidR="00BB4096" w:rsidRPr="004A419B" w:rsidRDefault="00BB4096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05B35" w:rsidRPr="004A419B" w:rsidRDefault="00705B3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2117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21.</w:t>
            </w:r>
          </w:p>
        </w:tc>
        <w:tc>
          <w:tcPr>
            <w:tcW w:w="878" w:type="pct"/>
            <w:vAlign w:val="center"/>
          </w:tcPr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načinu postupanja nadzornika pri obavljanju poslova vezanih za upravljanje prometom radi  provođenja nadzora naplate cestarine</w:t>
            </w: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EA71B2"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veljača/ožujak 2026</w:t>
            </w:r>
            <w:r w:rsidR="00EA71B2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445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878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1795D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 xml:space="preserve">Pravilnik o službenoj iskaznici  i znački </w:t>
            </w: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inspektora naplate cestarine</w:t>
            </w:r>
          </w:p>
        </w:tc>
        <w:tc>
          <w:tcPr>
            <w:tcW w:w="704" w:type="pct"/>
            <w:vAlign w:val="center"/>
          </w:tcPr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 xml:space="preserve">Uprava za cestovni prijevoz, </w:t>
            </w: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cestovnu infrastrukturu i inspekciju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81795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I</w:t>
            </w:r>
            <w:r w:rsidR="00EA71B2" w:rsidRPr="004A419B">
              <w:rPr>
                <w:rFonts w:ascii="Arial Narrow" w:hAnsi="Arial Narrow"/>
                <w:sz w:val="18"/>
                <w:szCs w:val="18"/>
              </w:rPr>
              <w:t xml:space="preserve">. tromjesečje </w:t>
            </w:r>
            <w:r w:rsidR="00F55E70" w:rsidRPr="004A419B">
              <w:rPr>
                <w:rFonts w:ascii="Arial Narrow" w:hAnsi="Arial Narrow"/>
                <w:sz w:val="18"/>
                <w:szCs w:val="18"/>
              </w:rPr>
              <w:t>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81795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1795D" w:rsidRPr="004A419B" w:rsidRDefault="0081795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606D2" w:rsidRPr="00482644" w:rsidTr="004A419B">
        <w:trPr>
          <w:trHeight w:val="1824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23.</w:t>
            </w:r>
          </w:p>
        </w:tc>
        <w:tc>
          <w:tcPr>
            <w:tcW w:w="878" w:type="pct"/>
            <w:vAlign w:val="center"/>
          </w:tcPr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 o opsegu i razmjeni podataka ESNC i sustava drugih tijela nadzora</w:t>
            </w:r>
          </w:p>
        </w:tc>
        <w:tc>
          <w:tcPr>
            <w:tcW w:w="70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 2026</w:t>
            </w:r>
            <w:r w:rsidR="00CA254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1576A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CA254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A71B2" w:rsidRPr="004A419B" w:rsidRDefault="00EA71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11576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445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24.</w:t>
            </w:r>
          </w:p>
        </w:tc>
        <w:tc>
          <w:tcPr>
            <w:tcW w:w="878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73DC9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cestarini</w:t>
            </w:r>
          </w:p>
        </w:tc>
        <w:tc>
          <w:tcPr>
            <w:tcW w:w="70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55E70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CA2545"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/>
                <w:sz w:val="18"/>
                <w:szCs w:val="18"/>
              </w:rPr>
              <w:t xml:space="preserve"> 2026</w:t>
            </w:r>
            <w:r w:rsidR="00CA254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F55E7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CA254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7418C" w:rsidRPr="004A419B" w:rsidRDefault="0087418C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CA254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445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25.</w:t>
            </w:r>
          </w:p>
        </w:tc>
        <w:tc>
          <w:tcPr>
            <w:tcW w:w="878" w:type="pct"/>
            <w:vAlign w:val="center"/>
          </w:tcPr>
          <w:p w:rsidR="0046001D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dokumentaciji za ostvarivanje prava na nadoknadu iznosa cestarine koja nije naplaćena osobama s invaliditetom</w:t>
            </w:r>
          </w:p>
        </w:tc>
        <w:tc>
          <w:tcPr>
            <w:tcW w:w="70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6001D" w:rsidRPr="004A419B" w:rsidRDefault="0046001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15B33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46001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 xml:space="preserve">I. </w:t>
            </w:r>
            <w:r w:rsidR="00315B33" w:rsidRPr="004A419B">
              <w:rPr>
                <w:rFonts w:ascii="Arial Narrow" w:hAnsi="Arial Narrow"/>
                <w:sz w:val="18"/>
                <w:szCs w:val="18"/>
              </w:rPr>
              <w:t>tromjesečje 2026</w:t>
            </w:r>
            <w:r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46001D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1852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26.</w:t>
            </w:r>
          </w:p>
        </w:tc>
        <w:tc>
          <w:tcPr>
            <w:tcW w:w="878" w:type="pct"/>
            <w:vAlign w:val="center"/>
          </w:tcPr>
          <w:p w:rsidR="00315B33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15B33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E0545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registraciji pružatelja usluge EENC u Republici Hrvatskoj</w:t>
            </w:r>
          </w:p>
        </w:tc>
        <w:tc>
          <w:tcPr>
            <w:tcW w:w="70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E0545" w:rsidRPr="004A419B" w:rsidRDefault="001E054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15B33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E0545" w:rsidRPr="004A419B" w:rsidRDefault="001E0545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</w:t>
            </w:r>
            <w:r w:rsidR="001E0545" w:rsidRPr="004A419B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4A419B">
              <w:rPr>
                <w:rFonts w:ascii="Arial Narrow" w:hAnsi="Arial Narrow"/>
                <w:sz w:val="18"/>
                <w:szCs w:val="18"/>
              </w:rPr>
              <w:t>tromjesečje 2026</w:t>
            </w:r>
            <w:r w:rsidR="001E054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E0545" w:rsidRPr="004A419B" w:rsidRDefault="00315B3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1E0545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9F6B8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445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27.</w:t>
            </w:r>
          </w:p>
        </w:tc>
        <w:tc>
          <w:tcPr>
            <w:tcW w:w="878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5044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metodologiji za izračun naknade za pružatelje usluge EENC</w:t>
            </w:r>
          </w:p>
        </w:tc>
        <w:tc>
          <w:tcPr>
            <w:tcW w:w="70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044B2" w:rsidRPr="004A419B" w:rsidRDefault="005044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 xml:space="preserve">I. </w:t>
            </w:r>
            <w:r w:rsidR="005044B2" w:rsidRPr="004A419B">
              <w:rPr>
                <w:rFonts w:ascii="Arial Narrow" w:hAnsi="Arial Narrow"/>
                <w:sz w:val="18"/>
                <w:szCs w:val="18"/>
              </w:rPr>
              <w:t>tromjesečje 2026</w:t>
            </w:r>
            <w:r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5044B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486B0F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0606D2" w:rsidRPr="00482644" w:rsidTr="004A419B">
        <w:trPr>
          <w:trHeight w:val="445"/>
        </w:trPr>
        <w:tc>
          <w:tcPr>
            <w:tcW w:w="371" w:type="pct"/>
            <w:vAlign w:val="center"/>
          </w:tcPr>
          <w:p w:rsidR="000606D2" w:rsidRPr="004A419B" w:rsidRDefault="000606D2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28.</w:t>
            </w:r>
          </w:p>
        </w:tc>
        <w:tc>
          <w:tcPr>
            <w:tcW w:w="878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podacima kod automatiziranog pretraživanja evidencija o vozilima i vlasnicima ili korisnicima vozila</w:t>
            </w:r>
          </w:p>
        </w:tc>
        <w:tc>
          <w:tcPr>
            <w:tcW w:w="70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27D23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 2026</w:t>
            </w:r>
            <w:r w:rsidR="00486B0F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754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486B0F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606D2" w:rsidRPr="004A419B" w:rsidRDefault="000606D2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486B0F" w:rsidRPr="004A419B" w:rsidRDefault="00486B0F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FB271E" w:rsidRPr="00482644" w:rsidTr="004A419B">
        <w:trPr>
          <w:trHeight w:val="2254"/>
        </w:trPr>
        <w:tc>
          <w:tcPr>
            <w:tcW w:w="371" w:type="pct"/>
            <w:vAlign w:val="center"/>
          </w:tcPr>
          <w:p w:rsidR="00FB271E" w:rsidRPr="004A419B" w:rsidRDefault="00FB271E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B271E" w:rsidRPr="004A419B" w:rsidRDefault="00FB271E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29.</w:t>
            </w:r>
          </w:p>
          <w:p w:rsidR="00FB271E" w:rsidRPr="004A419B" w:rsidRDefault="00FB271E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B271E" w:rsidRPr="004A419B" w:rsidRDefault="00FB271E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27D23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27D23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duljini naplatnih dionica i pripadajuće prometne udaljenosti</w:t>
            </w: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FB271E" w:rsidRPr="004A419B" w:rsidRDefault="00FB271E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27D23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FB271E" w:rsidRPr="004A419B" w:rsidRDefault="00FB271E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</w:t>
            </w:r>
            <w:r w:rsidR="00327D23" w:rsidRPr="004A419B">
              <w:rPr>
                <w:rFonts w:ascii="Arial Narrow" w:hAnsi="Arial Narrow"/>
                <w:sz w:val="18"/>
                <w:szCs w:val="18"/>
              </w:rPr>
              <w:t xml:space="preserve"> 2026.</w:t>
            </w:r>
          </w:p>
        </w:tc>
        <w:tc>
          <w:tcPr>
            <w:tcW w:w="754" w:type="pct"/>
            <w:vAlign w:val="center"/>
          </w:tcPr>
          <w:p w:rsidR="00FB271E" w:rsidRPr="004A419B" w:rsidRDefault="00FB271E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</w:t>
            </w:r>
            <w:r w:rsidR="00B20580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B271E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20580" w:rsidRPr="004A419B" w:rsidRDefault="00B2058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B271E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554F10" w:rsidRPr="00482644" w:rsidTr="004A419B">
        <w:trPr>
          <w:trHeight w:val="2254"/>
        </w:trPr>
        <w:tc>
          <w:tcPr>
            <w:tcW w:w="371" w:type="pct"/>
            <w:vAlign w:val="center"/>
          </w:tcPr>
          <w:p w:rsidR="00554F10" w:rsidRPr="004A419B" w:rsidRDefault="00554F10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878" w:type="pct"/>
            <w:vAlign w:val="center"/>
          </w:tcPr>
          <w:p w:rsidR="00327D23" w:rsidRPr="004A419B" w:rsidRDefault="00327D23" w:rsidP="004A419B">
            <w:pPr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biciklističkoj infrastrukturi</w:t>
            </w:r>
          </w:p>
        </w:tc>
        <w:tc>
          <w:tcPr>
            <w:tcW w:w="704" w:type="pct"/>
            <w:vAlign w:val="center"/>
          </w:tcPr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27D23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IV</w:t>
            </w:r>
            <w:r w:rsidR="00554F10" w:rsidRPr="004A419B">
              <w:rPr>
                <w:rFonts w:ascii="Arial Narrow" w:hAnsi="Arial Narrow"/>
                <w:sz w:val="18"/>
                <w:szCs w:val="18"/>
              </w:rPr>
              <w:t>. tromjesečje</w:t>
            </w:r>
            <w:r w:rsidRPr="004A419B">
              <w:rPr>
                <w:rFonts w:ascii="Arial Narrow" w:hAnsi="Arial Narrow"/>
                <w:sz w:val="18"/>
                <w:szCs w:val="18"/>
              </w:rPr>
              <w:t xml:space="preserve"> 2026.</w:t>
            </w:r>
          </w:p>
        </w:tc>
        <w:tc>
          <w:tcPr>
            <w:tcW w:w="754" w:type="pct"/>
            <w:vAlign w:val="center"/>
          </w:tcPr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327D23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listopad 2026</w:t>
            </w:r>
            <w:r w:rsidR="00554F10" w:rsidRPr="004A41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63" w:type="pct"/>
            <w:vAlign w:val="center"/>
          </w:tcPr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54F10" w:rsidRPr="004A419B" w:rsidRDefault="00554F10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8D569D" w:rsidRPr="00482644" w:rsidTr="004A419B">
        <w:trPr>
          <w:trHeight w:val="2254"/>
        </w:trPr>
        <w:tc>
          <w:tcPr>
            <w:tcW w:w="371" w:type="pct"/>
            <w:vAlign w:val="center"/>
          </w:tcPr>
          <w:p w:rsidR="008D569D" w:rsidRPr="004A419B" w:rsidRDefault="008D569D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31.</w:t>
            </w:r>
          </w:p>
        </w:tc>
        <w:tc>
          <w:tcPr>
            <w:tcW w:w="878" w:type="pct"/>
            <w:vAlign w:val="center"/>
          </w:tcPr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prometnim znakovima, signalizaciji i opremi na cestama</w:t>
            </w:r>
          </w:p>
        </w:tc>
        <w:tc>
          <w:tcPr>
            <w:tcW w:w="704" w:type="pct"/>
            <w:vAlign w:val="center"/>
          </w:tcPr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za cestovni prijevoz, cestovnu infrastrukturu i inspekciju</w:t>
            </w: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III. tromjesečje 2026.</w:t>
            </w:r>
          </w:p>
        </w:tc>
        <w:tc>
          <w:tcPr>
            <w:tcW w:w="754" w:type="pct"/>
            <w:vAlign w:val="center"/>
          </w:tcPr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rujan 2026.</w:t>
            </w:r>
          </w:p>
        </w:tc>
        <w:tc>
          <w:tcPr>
            <w:tcW w:w="663" w:type="pct"/>
            <w:vAlign w:val="center"/>
          </w:tcPr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D569D" w:rsidRPr="004A419B" w:rsidRDefault="008D569D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B52C57" w:rsidRPr="00482644" w:rsidTr="004A419B">
        <w:trPr>
          <w:trHeight w:val="2254"/>
        </w:trPr>
        <w:tc>
          <w:tcPr>
            <w:tcW w:w="371" w:type="pct"/>
            <w:vAlign w:val="center"/>
          </w:tcPr>
          <w:p w:rsidR="00B52C57" w:rsidRPr="004A419B" w:rsidRDefault="00B52C57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878" w:type="pct"/>
            <w:vAlign w:val="center"/>
          </w:tcPr>
          <w:p w:rsidR="00B52C57" w:rsidRPr="004A419B" w:rsidRDefault="00B52C5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52C57" w:rsidRPr="004A419B" w:rsidRDefault="00B52C5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uvjetima i načinu obavljanja djelatnosti hidrografske izmjere ovlaštenih pravnih osoba</w:t>
            </w:r>
          </w:p>
        </w:tc>
        <w:tc>
          <w:tcPr>
            <w:tcW w:w="704" w:type="pct"/>
            <w:vAlign w:val="center"/>
          </w:tcPr>
          <w:p w:rsidR="00B52C57" w:rsidRPr="004A419B" w:rsidRDefault="00B52C5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52C57" w:rsidRPr="004A419B" w:rsidRDefault="00B52C57" w:rsidP="004A419B">
            <w:pPr>
              <w:rPr>
                <w:rFonts w:ascii="Arial Narrow" w:hAnsi="Arial Narrow"/>
                <w:sz w:val="18"/>
                <w:szCs w:val="18"/>
              </w:rPr>
            </w:pPr>
          </w:p>
          <w:p w:rsidR="00B52C57" w:rsidRPr="004A419B" w:rsidRDefault="00B52C5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sigurnosti plovidbe</w:t>
            </w:r>
          </w:p>
        </w:tc>
        <w:tc>
          <w:tcPr>
            <w:tcW w:w="595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52C57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 2026.</w:t>
            </w:r>
          </w:p>
        </w:tc>
        <w:tc>
          <w:tcPr>
            <w:tcW w:w="754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52C57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veljača 2026.</w:t>
            </w:r>
          </w:p>
        </w:tc>
        <w:tc>
          <w:tcPr>
            <w:tcW w:w="663" w:type="pct"/>
            <w:vAlign w:val="center"/>
          </w:tcPr>
          <w:p w:rsidR="00B52C57" w:rsidRPr="004A419B" w:rsidRDefault="00B52C5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52C57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F604D8" w:rsidRPr="00482644" w:rsidTr="004A419B">
        <w:trPr>
          <w:trHeight w:val="2254"/>
        </w:trPr>
        <w:tc>
          <w:tcPr>
            <w:tcW w:w="371" w:type="pct"/>
            <w:vAlign w:val="center"/>
          </w:tcPr>
          <w:p w:rsidR="00F604D8" w:rsidRPr="004A419B" w:rsidRDefault="00F604D8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33.</w:t>
            </w:r>
          </w:p>
        </w:tc>
        <w:tc>
          <w:tcPr>
            <w:tcW w:w="878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Pravilnik o rukovanju opasnim i štetnim tvarima u lukama i pomorskom prometu, kao i uvjetima i načinu pod kojima se obavlja ukrcavanje i iskrcavanje opasnih i štetnih tvari, rasutog i ostalih tereta u lukama, te načinu sprječavanja onečišćenja</w:t>
            </w:r>
          </w:p>
        </w:tc>
        <w:tc>
          <w:tcPr>
            <w:tcW w:w="704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sigurnosti plovidbe</w:t>
            </w:r>
          </w:p>
        </w:tc>
        <w:tc>
          <w:tcPr>
            <w:tcW w:w="595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IV. tromjesečje 2026.</w:t>
            </w:r>
          </w:p>
        </w:tc>
        <w:tc>
          <w:tcPr>
            <w:tcW w:w="754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studeni 2026.</w:t>
            </w:r>
          </w:p>
        </w:tc>
        <w:tc>
          <w:tcPr>
            <w:tcW w:w="663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604D8" w:rsidRPr="004A419B" w:rsidRDefault="00F604D8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Ministar mora, prometa i infrastrukture</w:t>
            </w:r>
          </w:p>
        </w:tc>
      </w:tr>
      <w:tr w:rsidR="00690FC7" w:rsidRPr="00482644" w:rsidTr="004A419B">
        <w:trPr>
          <w:trHeight w:val="2254"/>
        </w:trPr>
        <w:tc>
          <w:tcPr>
            <w:tcW w:w="371" w:type="pct"/>
            <w:vAlign w:val="center"/>
          </w:tcPr>
          <w:p w:rsidR="00690FC7" w:rsidRPr="004A419B" w:rsidRDefault="00690FC7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lastRenderedPageBreak/>
              <w:t>34.</w:t>
            </w:r>
          </w:p>
        </w:tc>
        <w:tc>
          <w:tcPr>
            <w:tcW w:w="878" w:type="pct"/>
            <w:vAlign w:val="center"/>
          </w:tcPr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Uredba o jedinstvenom sučelju za formalnosti u pomorskom prometu</w:t>
            </w:r>
          </w:p>
        </w:tc>
        <w:tc>
          <w:tcPr>
            <w:tcW w:w="704" w:type="pct"/>
            <w:vAlign w:val="center"/>
          </w:tcPr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sigurnosti plovidbe</w:t>
            </w:r>
          </w:p>
        </w:tc>
        <w:tc>
          <w:tcPr>
            <w:tcW w:w="595" w:type="pct"/>
            <w:vAlign w:val="center"/>
          </w:tcPr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II. tromjesečje 2026.</w:t>
            </w:r>
          </w:p>
        </w:tc>
        <w:tc>
          <w:tcPr>
            <w:tcW w:w="754" w:type="pct"/>
            <w:vAlign w:val="center"/>
          </w:tcPr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ožujak 2026.</w:t>
            </w:r>
          </w:p>
        </w:tc>
        <w:tc>
          <w:tcPr>
            <w:tcW w:w="663" w:type="pct"/>
            <w:vAlign w:val="center"/>
          </w:tcPr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90FC7" w:rsidRPr="004A419B" w:rsidRDefault="00690FC7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Vlada Republike Hrvatske</w:t>
            </w:r>
          </w:p>
        </w:tc>
      </w:tr>
      <w:tr w:rsidR="006A313A" w:rsidRPr="00482644" w:rsidTr="004A419B">
        <w:trPr>
          <w:trHeight w:val="2254"/>
        </w:trPr>
        <w:tc>
          <w:tcPr>
            <w:tcW w:w="371" w:type="pct"/>
            <w:vAlign w:val="center"/>
          </w:tcPr>
          <w:p w:rsidR="006A313A" w:rsidRPr="004A419B" w:rsidRDefault="006A313A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35.</w:t>
            </w:r>
          </w:p>
        </w:tc>
        <w:tc>
          <w:tcPr>
            <w:tcW w:w="878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 xml:space="preserve">Zakon o provedbi Uredbe (EU) 2023/1805 Europskog parlamenta i Vijeća od 13. rujna 2023. o upotrebi obnovljivih i </w:t>
            </w:r>
            <w:proofErr w:type="spellStart"/>
            <w:r w:rsidRPr="004A419B">
              <w:rPr>
                <w:rFonts w:ascii="Arial Narrow" w:hAnsi="Arial Narrow"/>
                <w:sz w:val="18"/>
                <w:szCs w:val="18"/>
              </w:rPr>
              <w:t>niskougljičnih</w:t>
            </w:r>
            <w:proofErr w:type="spellEnd"/>
            <w:r w:rsidRPr="004A419B">
              <w:rPr>
                <w:rFonts w:ascii="Arial Narrow" w:hAnsi="Arial Narrow"/>
                <w:sz w:val="18"/>
                <w:szCs w:val="18"/>
              </w:rPr>
              <w:t xml:space="preserve"> goriva u pomorskom prometu i izmjeni Direktive 2009/16/EZ (EU).</w:t>
            </w:r>
          </w:p>
        </w:tc>
        <w:tc>
          <w:tcPr>
            <w:tcW w:w="704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pomorstva</w:t>
            </w:r>
          </w:p>
        </w:tc>
        <w:tc>
          <w:tcPr>
            <w:tcW w:w="595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I. tromjesečje 2026.</w:t>
            </w:r>
          </w:p>
        </w:tc>
        <w:tc>
          <w:tcPr>
            <w:tcW w:w="754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siječanj/veljača 2026.</w:t>
            </w:r>
          </w:p>
        </w:tc>
        <w:tc>
          <w:tcPr>
            <w:tcW w:w="663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Hrvatski sabor</w:t>
            </w:r>
          </w:p>
        </w:tc>
      </w:tr>
      <w:tr w:rsidR="006A313A" w:rsidRPr="00482644" w:rsidTr="004A419B">
        <w:trPr>
          <w:trHeight w:val="2254"/>
        </w:trPr>
        <w:tc>
          <w:tcPr>
            <w:tcW w:w="371" w:type="pct"/>
            <w:vAlign w:val="center"/>
          </w:tcPr>
          <w:p w:rsidR="006A313A" w:rsidRPr="004A419B" w:rsidRDefault="006A313A" w:rsidP="004A419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36.</w:t>
            </w:r>
          </w:p>
        </w:tc>
        <w:tc>
          <w:tcPr>
            <w:tcW w:w="878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Prijedlog uredbe o gradnji građevina i izvođenju zahvata u prostoru koji se prema propisima kojima se uređuje građenje ne smatraju građenjem, a koji su dopušteni na prostoru pomorskog dobra</w:t>
            </w:r>
          </w:p>
        </w:tc>
        <w:tc>
          <w:tcPr>
            <w:tcW w:w="704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Uprava pomorstva</w:t>
            </w: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II. tromjesečje 2026.</w:t>
            </w:r>
          </w:p>
        </w:tc>
        <w:tc>
          <w:tcPr>
            <w:tcW w:w="754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svibanj 2026.</w:t>
            </w:r>
          </w:p>
        </w:tc>
        <w:tc>
          <w:tcPr>
            <w:tcW w:w="663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–</w:t>
            </w:r>
          </w:p>
        </w:tc>
        <w:tc>
          <w:tcPr>
            <w:tcW w:w="1035" w:type="pct"/>
            <w:vAlign w:val="center"/>
          </w:tcPr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A313A" w:rsidRPr="004A419B" w:rsidRDefault="006A313A" w:rsidP="004A41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419B">
              <w:rPr>
                <w:rFonts w:ascii="Arial Narrow" w:hAnsi="Arial Narrow"/>
                <w:sz w:val="18"/>
                <w:szCs w:val="18"/>
              </w:rPr>
              <w:t>Vlada Republike Hrvatske</w:t>
            </w:r>
          </w:p>
        </w:tc>
      </w:tr>
    </w:tbl>
    <w:p w:rsidR="00D02792" w:rsidRPr="00CC5368" w:rsidRDefault="00B91E09" w:rsidP="00CC5368">
      <w:pPr>
        <w:rPr>
          <w:rFonts w:ascii="Arial Narrow" w:hAnsi="Arial Narrow"/>
          <w:i/>
          <w:sz w:val="20"/>
          <w:szCs w:val="20"/>
        </w:rPr>
      </w:pPr>
      <w:r w:rsidRPr="00CC5368">
        <w:rPr>
          <w:rFonts w:ascii="Arial Narrow" w:hAnsi="Arial Narrow"/>
          <w:i/>
          <w:sz w:val="20"/>
          <w:szCs w:val="20"/>
        </w:rPr>
        <w:t>*Plan je podložan izmjenama i dopunama.</w:t>
      </w:r>
    </w:p>
    <w:p w:rsidR="00AE0F03" w:rsidRPr="00AE0F03" w:rsidRDefault="008D569D" w:rsidP="00AE0F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Zagrebu, 19</w:t>
      </w:r>
      <w:r w:rsidR="00B91E09" w:rsidRPr="00CC5368">
        <w:rPr>
          <w:rFonts w:ascii="Arial Narrow" w:hAnsi="Arial Narrow"/>
          <w:sz w:val="24"/>
          <w:szCs w:val="24"/>
        </w:rPr>
        <w:t>.</w:t>
      </w:r>
      <w:r w:rsidR="00406876">
        <w:rPr>
          <w:rFonts w:ascii="Arial Narrow" w:hAnsi="Arial Narrow"/>
          <w:sz w:val="24"/>
          <w:szCs w:val="24"/>
        </w:rPr>
        <w:t xml:space="preserve"> prosinca 2025</w:t>
      </w:r>
      <w:bookmarkStart w:id="0" w:name="_GoBack"/>
      <w:bookmarkEnd w:id="0"/>
      <w:r w:rsidR="005F780F" w:rsidRPr="00CC5368">
        <w:rPr>
          <w:rFonts w:ascii="Arial Narrow" w:hAnsi="Arial Narrow"/>
          <w:sz w:val="24"/>
          <w:szCs w:val="24"/>
        </w:rPr>
        <w:t>. godine.</w:t>
      </w:r>
    </w:p>
    <w:sectPr w:rsidR="00AE0F03" w:rsidRPr="00AE0F03" w:rsidSect="004A41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7A" w:rsidRDefault="00A3087A" w:rsidP="004A419B">
      <w:pPr>
        <w:spacing w:after="0" w:line="240" w:lineRule="auto"/>
      </w:pPr>
      <w:r>
        <w:separator/>
      </w:r>
    </w:p>
  </w:endnote>
  <w:endnote w:type="continuationSeparator" w:id="0">
    <w:p w:rsidR="00A3087A" w:rsidRDefault="00A3087A" w:rsidP="004A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731809"/>
      <w:docPartObj>
        <w:docPartGallery w:val="Page Numbers (Bottom of Page)"/>
        <w:docPartUnique/>
      </w:docPartObj>
    </w:sdtPr>
    <w:sdtEndPr/>
    <w:sdtContent>
      <w:p w:rsidR="004A419B" w:rsidRDefault="004A41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876">
          <w:rPr>
            <w:noProof/>
          </w:rPr>
          <w:t>4</w:t>
        </w:r>
        <w:r>
          <w:fldChar w:fldCharType="end"/>
        </w:r>
      </w:p>
    </w:sdtContent>
  </w:sdt>
  <w:p w:rsidR="004A419B" w:rsidRDefault="004A41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7A" w:rsidRDefault="00A3087A" w:rsidP="004A419B">
      <w:pPr>
        <w:spacing w:after="0" w:line="240" w:lineRule="auto"/>
      </w:pPr>
      <w:r>
        <w:separator/>
      </w:r>
    </w:p>
  </w:footnote>
  <w:footnote w:type="continuationSeparator" w:id="0">
    <w:p w:rsidR="00A3087A" w:rsidRDefault="00A3087A" w:rsidP="004A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BDE"/>
    <w:multiLevelType w:val="hybridMultilevel"/>
    <w:tmpl w:val="E4D44948"/>
    <w:lvl w:ilvl="0" w:tplc="1582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6CC9"/>
    <w:multiLevelType w:val="hybridMultilevel"/>
    <w:tmpl w:val="9CFE4804"/>
    <w:lvl w:ilvl="0" w:tplc="062AE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6C7E"/>
    <w:multiLevelType w:val="hybridMultilevel"/>
    <w:tmpl w:val="141CC01A"/>
    <w:lvl w:ilvl="0" w:tplc="A3C66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2256"/>
    <w:multiLevelType w:val="hybridMultilevel"/>
    <w:tmpl w:val="77CC5682"/>
    <w:lvl w:ilvl="0" w:tplc="562E9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739D5"/>
    <w:multiLevelType w:val="hybridMultilevel"/>
    <w:tmpl w:val="876A94A0"/>
    <w:lvl w:ilvl="0" w:tplc="610ED24E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00D4A"/>
    <w:rsid w:val="00055700"/>
    <w:rsid w:val="000606D2"/>
    <w:rsid w:val="00081BF6"/>
    <w:rsid w:val="00083497"/>
    <w:rsid w:val="000A047B"/>
    <w:rsid w:val="000C1D3B"/>
    <w:rsid w:val="000C5991"/>
    <w:rsid w:val="000C65F8"/>
    <w:rsid w:val="000D214A"/>
    <w:rsid w:val="000F1033"/>
    <w:rsid w:val="001032E3"/>
    <w:rsid w:val="00104B2F"/>
    <w:rsid w:val="00110EDD"/>
    <w:rsid w:val="0011576A"/>
    <w:rsid w:val="001300AC"/>
    <w:rsid w:val="00152F2E"/>
    <w:rsid w:val="001541E3"/>
    <w:rsid w:val="00160FDD"/>
    <w:rsid w:val="00161F87"/>
    <w:rsid w:val="001914FE"/>
    <w:rsid w:val="001B2B2C"/>
    <w:rsid w:val="001E0545"/>
    <w:rsid w:val="00225793"/>
    <w:rsid w:val="00243B09"/>
    <w:rsid w:val="00244910"/>
    <w:rsid w:val="00245DDE"/>
    <w:rsid w:val="002525DC"/>
    <w:rsid w:val="00257738"/>
    <w:rsid w:val="00272DAC"/>
    <w:rsid w:val="002765AF"/>
    <w:rsid w:val="00290CAD"/>
    <w:rsid w:val="00294985"/>
    <w:rsid w:val="00296220"/>
    <w:rsid w:val="002A6050"/>
    <w:rsid w:val="002C3B8A"/>
    <w:rsid w:val="002D44AB"/>
    <w:rsid w:val="002D61FD"/>
    <w:rsid w:val="002D7EFC"/>
    <w:rsid w:val="0030783A"/>
    <w:rsid w:val="00312E3C"/>
    <w:rsid w:val="00313C77"/>
    <w:rsid w:val="00315B33"/>
    <w:rsid w:val="00327D23"/>
    <w:rsid w:val="00327E4B"/>
    <w:rsid w:val="0034594E"/>
    <w:rsid w:val="00366A11"/>
    <w:rsid w:val="00376362"/>
    <w:rsid w:val="0039440F"/>
    <w:rsid w:val="003A4435"/>
    <w:rsid w:val="003F1AC0"/>
    <w:rsid w:val="003F2145"/>
    <w:rsid w:val="003F29D3"/>
    <w:rsid w:val="0040043F"/>
    <w:rsid w:val="00406876"/>
    <w:rsid w:val="00407398"/>
    <w:rsid w:val="004100C0"/>
    <w:rsid w:val="004231C0"/>
    <w:rsid w:val="00433B59"/>
    <w:rsid w:val="004429E1"/>
    <w:rsid w:val="004434A1"/>
    <w:rsid w:val="0045011B"/>
    <w:rsid w:val="0045264A"/>
    <w:rsid w:val="0046001D"/>
    <w:rsid w:val="00466C37"/>
    <w:rsid w:val="00482644"/>
    <w:rsid w:val="00483049"/>
    <w:rsid w:val="00486B0F"/>
    <w:rsid w:val="0049014C"/>
    <w:rsid w:val="004915BF"/>
    <w:rsid w:val="004A373A"/>
    <w:rsid w:val="004A419B"/>
    <w:rsid w:val="004D0E5F"/>
    <w:rsid w:val="004D4FBF"/>
    <w:rsid w:val="004E1A80"/>
    <w:rsid w:val="004F044F"/>
    <w:rsid w:val="004F30A3"/>
    <w:rsid w:val="005044B2"/>
    <w:rsid w:val="00515248"/>
    <w:rsid w:val="00516BA7"/>
    <w:rsid w:val="00520066"/>
    <w:rsid w:val="0055050C"/>
    <w:rsid w:val="00554F10"/>
    <w:rsid w:val="00563E14"/>
    <w:rsid w:val="00565F01"/>
    <w:rsid w:val="00580344"/>
    <w:rsid w:val="005919F6"/>
    <w:rsid w:val="005947C3"/>
    <w:rsid w:val="005A34C3"/>
    <w:rsid w:val="005C57F7"/>
    <w:rsid w:val="005C5D90"/>
    <w:rsid w:val="005D6AAB"/>
    <w:rsid w:val="005E3A00"/>
    <w:rsid w:val="005E76B0"/>
    <w:rsid w:val="005F780F"/>
    <w:rsid w:val="006033D0"/>
    <w:rsid w:val="00621807"/>
    <w:rsid w:val="0062653A"/>
    <w:rsid w:val="0063716B"/>
    <w:rsid w:val="0065582B"/>
    <w:rsid w:val="00657F99"/>
    <w:rsid w:val="006866FD"/>
    <w:rsid w:val="00690FC7"/>
    <w:rsid w:val="006A313A"/>
    <w:rsid w:val="006A6A8A"/>
    <w:rsid w:val="006C19A0"/>
    <w:rsid w:val="006C2D10"/>
    <w:rsid w:val="006E5139"/>
    <w:rsid w:val="007004BA"/>
    <w:rsid w:val="00705B35"/>
    <w:rsid w:val="0071291F"/>
    <w:rsid w:val="00744763"/>
    <w:rsid w:val="00762E0A"/>
    <w:rsid w:val="007A16A9"/>
    <w:rsid w:val="007B1329"/>
    <w:rsid w:val="007B7280"/>
    <w:rsid w:val="007C7E1F"/>
    <w:rsid w:val="007C7FE2"/>
    <w:rsid w:val="007D4FAB"/>
    <w:rsid w:val="007E019D"/>
    <w:rsid w:val="007E1DE6"/>
    <w:rsid w:val="007E2E6C"/>
    <w:rsid w:val="007E6843"/>
    <w:rsid w:val="007F36AB"/>
    <w:rsid w:val="007F7DE7"/>
    <w:rsid w:val="008160BE"/>
    <w:rsid w:val="0081729E"/>
    <w:rsid w:val="0081795D"/>
    <w:rsid w:val="00827971"/>
    <w:rsid w:val="0084548F"/>
    <w:rsid w:val="00865A8D"/>
    <w:rsid w:val="0087418C"/>
    <w:rsid w:val="008D569D"/>
    <w:rsid w:val="00901EE8"/>
    <w:rsid w:val="00910964"/>
    <w:rsid w:val="00944F1A"/>
    <w:rsid w:val="0096382E"/>
    <w:rsid w:val="00986E99"/>
    <w:rsid w:val="009A3109"/>
    <w:rsid w:val="009A7222"/>
    <w:rsid w:val="009D0C86"/>
    <w:rsid w:val="009E62F6"/>
    <w:rsid w:val="009F6B82"/>
    <w:rsid w:val="00A11AD6"/>
    <w:rsid w:val="00A13050"/>
    <w:rsid w:val="00A3087A"/>
    <w:rsid w:val="00A35A0E"/>
    <w:rsid w:val="00A41E13"/>
    <w:rsid w:val="00A61F1B"/>
    <w:rsid w:val="00A707BE"/>
    <w:rsid w:val="00A71333"/>
    <w:rsid w:val="00A7600B"/>
    <w:rsid w:val="00A815CE"/>
    <w:rsid w:val="00A95AC2"/>
    <w:rsid w:val="00AB1C81"/>
    <w:rsid w:val="00AB4CBF"/>
    <w:rsid w:val="00AB4F1A"/>
    <w:rsid w:val="00AC17EC"/>
    <w:rsid w:val="00AD7D94"/>
    <w:rsid w:val="00AE0F03"/>
    <w:rsid w:val="00AE7EDC"/>
    <w:rsid w:val="00AF0E71"/>
    <w:rsid w:val="00B20580"/>
    <w:rsid w:val="00B36F8F"/>
    <w:rsid w:val="00B52C57"/>
    <w:rsid w:val="00B73DC9"/>
    <w:rsid w:val="00B875D2"/>
    <w:rsid w:val="00B91E09"/>
    <w:rsid w:val="00BA2DB3"/>
    <w:rsid w:val="00BA3060"/>
    <w:rsid w:val="00BA5E52"/>
    <w:rsid w:val="00BB4096"/>
    <w:rsid w:val="00BB65D5"/>
    <w:rsid w:val="00BD007C"/>
    <w:rsid w:val="00BD5B8A"/>
    <w:rsid w:val="00BE2E5C"/>
    <w:rsid w:val="00C07ED5"/>
    <w:rsid w:val="00C25EF7"/>
    <w:rsid w:val="00C42BD3"/>
    <w:rsid w:val="00C46597"/>
    <w:rsid w:val="00C470B0"/>
    <w:rsid w:val="00C52505"/>
    <w:rsid w:val="00C52A61"/>
    <w:rsid w:val="00C52ECC"/>
    <w:rsid w:val="00C55A7C"/>
    <w:rsid w:val="00C65C72"/>
    <w:rsid w:val="00C8615A"/>
    <w:rsid w:val="00C9039D"/>
    <w:rsid w:val="00C932BA"/>
    <w:rsid w:val="00CA169C"/>
    <w:rsid w:val="00CA2545"/>
    <w:rsid w:val="00CB1EB8"/>
    <w:rsid w:val="00CB400C"/>
    <w:rsid w:val="00CB5F59"/>
    <w:rsid w:val="00CB7C3F"/>
    <w:rsid w:val="00CC2446"/>
    <w:rsid w:val="00CC5368"/>
    <w:rsid w:val="00CC608F"/>
    <w:rsid w:val="00CD0569"/>
    <w:rsid w:val="00CD1A11"/>
    <w:rsid w:val="00CD1F8B"/>
    <w:rsid w:val="00CE4566"/>
    <w:rsid w:val="00CE4DA8"/>
    <w:rsid w:val="00D02792"/>
    <w:rsid w:val="00D0517D"/>
    <w:rsid w:val="00D1314A"/>
    <w:rsid w:val="00D24238"/>
    <w:rsid w:val="00D301BF"/>
    <w:rsid w:val="00D451F1"/>
    <w:rsid w:val="00D5078D"/>
    <w:rsid w:val="00D55B54"/>
    <w:rsid w:val="00D600A9"/>
    <w:rsid w:val="00D7134E"/>
    <w:rsid w:val="00D71E23"/>
    <w:rsid w:val="00D94FC0"/>
    <w:rsid w:val="00DA26E0"/>
    <w:rsid w:val="00DA40C1"/>
    <w:rsid w:val="00DB23CC"/>
    <w:rsid w:val="00DC2516"/>
    <w:rsid w:val="00DD7A20"/>
    <w:rsid w:val="00DE4C6D"/>
    <w:rsid w:val="00DE4E1E"/>
    <w:rsid w:val="00DE7942"/>
    <w:rsid w:val="00DF204A"/>
    <w:rsid w:val="00E11542"/>
    <w:rsid w:val="00E25945"/>
    <w:rsid w:val="00E45AC6"/>
    <w:rsid w:val="00E5219A"/>
    <w:rsid w:val="00E56197"/>
    <w:rsid w:val="00E60AB8"/>
    <w:rsid w:val="00E87DF2"/>
    <w:rsid w:val="00E94A9C"/>
    <w:rsid w:val="00EA71B2"/>
    <w:rsid w:val="00EA7A79"/>
    <w:rsid w:val="00EB58C8"/>
    <w:rsid w:val="00ED3477"/>
    <w:rsid w:val="00EE24A2"/>
    <w:rsid w:val="00EE2970"/>
    <w:rsid w:val="00EE4FAC"/>
    <w:rsid w:val="00EE651C"/>
    <w:rsid w:val="00F23FF2"/>
    <w:rsid w:val="00F2553E"/>
    <w:rsid w:val="00F31256"/>
    <w:rsid w:val="00F43052"/>
    <w:rsid w:val="00F43CA0"/>
    <w:rsid w:val="00F458FE"/>
    <w:rsid w:val="00F531C2"/>
    <w:rsid w:val="00F55E70"/>
    <w:rsid w:val="00F604D8"/>
    <w:rsid w:val="00F60E44"/>
    <w:rsid w:val="00F6172D"/>
    <w:rsid w:val="00F813E9"/>
    <w:rsid w:val="00F87203"/>
    <w:rsid w:val="00FB1BE2"/>
    <w:rsid w:val="00FB271E"/>
    <w:rsid w:val="00FB592D"/>
    <w:rsid w:val="00FC28D8"/>
    <w:rsid w:val="00FC2CAD"/>
    <w:rsid w:val="00FD1774"/>
    <w:rsid w:val="00FD419B"/>
    <w:rsid w:val="00FE0C3B"/>
    <w:rsid w:val="00FE187C"/>
    <w:rsid w:val="00FE312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31F2"/>
  <w15:docId w15:val="{22AA2C60-F1FD-4FAC-9D7D-A03FFBD9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179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4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419B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4A4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419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6537-0384-421B-B6B0-3D8226FA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Vjekoslav Gregurić</cp:lastModifiedBy>
  <cp:revision>122</cp:revision>
  <dcterms:created xsi:type="dcterms:W3CDTF">2024-01-23T12:10:00Z</dcterms:created>
  <dcterms:modified xsi:type="dcterms:W3CDTF">2026-01-02T14:42:00Z</dcterms:modified>
</cp:coreProperties>
</file>